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208F" w14:textId="77777777" w:rsidR="00B1409E" w:rsidRDefault="00D73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TERENSKA NASTAVA IZ POVIJESTI – POSJET VUKOVARU</w:t>
      </w:r>
    </w:p>
    <w:p w14:paraId="03A4EFA9" w14:textId="77777777" w:rsidR="00D731FB" w:rsidRDefault="00D731FB">
      <w:pPr>
        <w:rPr>
          <w:b/>
          <w:sz w:val="24"/>
          <w:szCs w:val="24"/>
        </w:rPr>
      </w:pPr>
    </w:p>
    <w:p w14:paraId="698AD479" w14:textId="29BC0FDA" w:rsidR="00D731FB" w:rsidRDefault="00D731FB">
      <w:pPr>
        <w:rPr>
          <w:sz w:val="24"/>
          <w:szCs w:val="24"/>
        </w:rPr>
      </w:pPr>
      <w:r>
        <w:rPr>
          <w:sz w:val="24"/>
          <w:szCs w:val="24"/>
        </w:rPr>
        <w:t>I ove godine, kao i prethodnih, učenici osmih razreda posjetili su Vukovar u sklopu terenske nastave. Putovanje je započelo u nedjelju 24.9. okupljanjem ispred škole te smo se u raspjevanom raspoloženju zaputili po učenike iz Kaštel Gomilice kako bismo s njima nastavili put prema Vukovaru.</w:t>
      </w:r>
    </w:p>
    <w:p w14:paraId="0E061B00" w14:textId="77777777" w:rsidR="00D731FB" w:rsidRDefault="00D731FB">
      <w:pPr>
        <w:rPr>
          <w:sz w:val="24"/>
          <w:szCs w:val="24"/>
        </w:rPr>
      </w:pPr>
      <w:r>
        <w:rPr>
          <w:sz w:val="24"/>
          <w:szCs w:val="24"/>
        </w:rPr>
        <w:t>Nakon 11-satnog putovanja, ometanog burom i naglim padom temperature, stigli smo u Vukovar nimalo ometenog raspoloženja. Učenici su bili iznenađeni jednostavnošću hostelskog smještaja, ali oduševljeni zajedničkim boravkom u velikim spavaonicama i šušurom na hodnicima.</w:t>
      </w:r>
    </w:p>
    <w:p w14:paraId="1B4677D7" w14:textId="77777777" w:rsidR="00D731FB" w:rsidRDefault="00A656DE">
      <w:pPr>
        <w:rPr>
          <w:sz w:val="24"/>
          <w:szCs w:val="24"/>
        </w:rPr>
      </w:pPr>
      <w:r>
        <w:rPr>
          <w:sz w:val="24"/>
          <w:szCs w:val="24"/>
        </w:rPr>
        <w:t>Prvog dana našeg boravka obišli smo Memorijalni centar Domovinskog rata u pratnji vrlo stručnih vodiča, razgledali zaniml</w:t>
      </w:r>
      <w:r w:rsidR="009A7988">
        <w:rPr>
          <w:sz w:val="24"/>
          <w:szCs w:val="24"/>
        </w:rPr>
        <w:t>jive improvizacije ratnih vozila i oružja</w:t>
      </w:r>
      <w:r>
        <w:rPr>
          <w:sz w:val="24"/>
          <w:szCs w:val="24"/>
        </w:rPr>
        <w:t xml:space="preserve"> te poslušali predavanje o Domovinskom ratu. Nakon ručka, otišli smo u moderni Muzej vučedolske kulture te u Gradski muzej koji je smješten u baroknom dvorcu Eltz. Nekoliko sati slobodnog vremena iskoristili smo za odlazak na vukovarski vodotoranj u vlastitom aranžmanu, s kojeg puca izvanredan pogled ne samo na cijeli grad već i na cijelu okolicu.</w:t>
      </w:r>
      <w:r w:rsidR="009A7988">
        <w:rPr>
          <w:sz w:val="24"/>
          <w:szCs w:val="24"/>
        </w:rPr>
        <w:t xml:space="preserve"> Dan je završio rasplesano, tj. kao disko večer na jednom od brodova na lijepom plavom Dunavu. </w:t>
      </w:r>
    </w:p>
    <w:p w14:paraId="7970265A" w14:textId="77777777" w:rsidR="007940AF" w:rsidRDefault="00A656DE">
      <w:pPr>
        <w:rPr>
          <w:sz w:val="24"/>
          <w:szCs w:val="24"/>
        </w:rPr>
      </w:pPr>
      <w:r>
        <w:rPr>
          <w:sz w:val="24"/>
          <w:szCs w:val="24"/>
        </w:rPr>
        <w:t>Drugi dan boravka bio je</w:t>
      </w:r>
      <w:r w:rsidR="007940AF">
        <w:rPr>
          <w:sz w:val="24"/>
          <w:szCs w:val="24"/>
        </w:rPr>
        <w:t xml:space="preserve"> rezerviran za obilazak mjesta stradanja Trpinjska cesta, Ovčara i Memorijalno groblje te Kukuruzni put – put spasa, gdje smo također imali vrlo stručna vodstva i predane predavače. Putovanje kući započelo je nakon ručka u hostelu Dubrovnik, iz kojeg smo otišli prepuni dojmova i zahvalnosti za domaću atmosferu i obroke spremljene od strane ljubaznog osoblja s ljubavlju i znanjem.</w:t>
      </w:r>
    </w:p>
    <w:p w14:paraId="5E7C5430" w14:textId="2EB8E767" w:rsidR="009A7988" w:rsidRDefault="009A7988">
      <w:pPr>
        <w:rPr>
          <w:sz w:val="24"/>
          <w:szCs w:val="24"/>
        </w:rPr>
      </w:pPr>
      <w:r>
        <w:rPr>
          <w:sz w:val="24"/>
          <w:szCs w:val="24"/>
        </w:rPr>
        <w:t>Na povratku sve se orilo od pjesme i sm</w:t>
      </w:r>
      <w:r w:rsidR="00F553A3">
        <w:rPr>
          <w:sz w:val="24"/>
          <w:szCs w:val="24"/>
        </w:rPr>
        <w:t>i</w:t>
      </w:r>
      <w:r>
        <w:rPr>
          <w:sz w:val="24"/>
          <w:szCs w:val="24"/>
        </w:rPr>
        <w:t>jeha, a ovo putovanje ostat će u sjećanju ne samo kao jedna zanimljiva terenska nastava, već i kao divno poznanstvo s učenicima i kolegama iz drugih škola koje će potrajati mnogo duže od samog boravka u Vukovaru. Za neke od nas bit će to prava prijateljstva.</w:t>
      </w:r>
    </w:p>
    <w:p w14:paraId="218F5838" w14:textId="77777777" w:rsidR="00470B30" w:rsidRDefault="00470B30">
      <w:pPr>
        <w:rPr>
          <w:sz w:val="24"/>
          <w:szCs w:val="24"/>
        </w:rPr>
      </w:pPr>
    </w:p>
    <w:p w14:paraId="693C7787" w14:textId="77777777" w:rsidR="00470B30" w:rsidRDefault="00470B30">
      <w:pPr>
        <w:rPr>
          <w:sz w:val="24"/>
          <w:szCs w:val="24"/>
        </w:rPr>
      </w:pPr>
    </w:p>
    <w:p w14:paraId="6F3CC337" w14:textId="77777777" w:rsidR="00470B30" w:rsidRDefault="00470B30">
      <w:pPr>
        <w:rPr>
          <w:sz w:val="24"/>
          <w:szCs w:val="24"/>
        </w:rPr>
      </w:pPr>
    </w:p>
    <w:p w14:paraId="53EDA520" w14:textId="09FCCD80" w:rsidR="00A656DE" w:rsidRDefault="007940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70B30">
        <w:rPr>
          <w:noProof/>
          <w:sz w:val="24"/>
          <w:szCs w:val="24"/>
        </w:rPr>
        <w:drawing>
          <wp:inline distT="0" distB="0" distL="0" distR="0" wp14:anchorId="42645A87" wp14:editId="1EF1BB45">
            <wp:extent cx="5313680" cy="398526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98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B30">
        <w:rPr>
          <w:noProof/>
        </w:rPr>
        <mc:AlternateContent>
          <mc:Choice Requires="wps">
            <w:drawing>
              <wp:inline distT="0" distB="0" distL="0" distR="0" wp14:anchorId="6FB84E42" wp14:editId="0C9F23C7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8B95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77D733" w14:textId="0D55F379" w:rsidR="00470B30" w:rsidRDefault="00470B30">
      <w:pPr>
        <w:rPr>
          <w:sz w:val="24"/>
          <w:szCs w:val="24"/>
        </w:rPr>
      </w:pPr>
    </w:p>
    <w:p w14:paraId="356A26D9" w14:textId="47674350" w:rsidR="00470B30" w:rsidRDefault="00470B30">
      <w:r>
        <w:rPr>
          <w:noProof/>
        </w:rPr>
        <w:drawing>
          <wp:inline distT="0" distB="0" distL="0" distR="0" wp14:anchorId="72A71837" wp14:editId="39C4A128">
            <wp:extent cx="5351780" cy="397192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76" cy="398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E2E59" w14:textId="04FF7A68" w:rsidR="00470B30" w:rsidRDefault="00470B30"/>
    <w:p w14:paraId="5807A55F" w14:textId="017F930D" w:rsidR="00470B30" w:rsidRPr="00470B30" w:rsidRDefault="00470B30">
      <w:r>
        <w:rPr>
          <w:noProof/>
        </w:rPr>
        <w:lastRenderedPageBreak/>
        <w:drawing>
          <wp:inline distT="0" distB="0" distL="0" distR="0" wp14:anchorId="39658EBD" wp14:editId="32321AE7">
            <wp:extent cx="5058619" cy="379349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07" cy="380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0B30" w:rsidRPr="0047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FB"/>
    <w:rsid w:val="00470B30"/>
    <w:rsid w:val="007940AF"/>
    <w:rsid w:val="009A7988"/>
    <w:rsid w:val="00A656DE"/>
    <w:rsid w:val="00B1409E"/>
    <w:rsid w:val="00D731FB"/>
    <w:rsid w:val="00F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73B5"/>
  <w15:chartTrackingRefBased/>
  <w15:docId w15:val="{7ABF9554-CCFA-4169-9E98-5D6314F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</cp:lastModifiedBy>
  <cp:revision>2</cp:revision>
  <dcterms:created xsi:type="dcterms:W3CDTF">2023-10-09T09:24:00Z</dcterms:created>
  <dcterms:modified xsi:type="dcterms:W3CDTF">2023-10-09T09:24:00Z</dcterms:modified>
</cp:coreProperties>
</file>