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825" w:rsidRDefault="007F4825" w:rsidP="007F4825">
      <w:pPr>
        <w:pStyle w:val="Bezproreda"/>
      </w:pPr>
      <w:r>
        <w:t xml:space="preserve">REPUBLIKA HRVATSKA </w:t>
      </w:r>
    </w:p>
    <w:p w:rsidR="007F4825" w:rsidRDefault="007F4825" w:rsidP="007F4825">
      <w:pPr>
        <w:pStyle w:val="Bezproreda"/>
      </w:pPr>
      <w:r>
        <w:t>OSNOVNA ŠKOLA KNEZA BRANIMIRA</w:t>
      </w:r>
    </w:p>
    <w:p w:rsidR="007F4825" w:rsidRDefault="007F4825" w:rsidP="007F4825">
      <w:pPr>
        <w:pStyle w:val="Bezproreda"/>
      </w:pPr>
      <w:r>
        <w:t>DONJI MUĆ</w:t>
      </w:r>
    </w:p>
    <w:p w:rsidR="007F4825" w:rsidRDefault="007F4825" w:rsidP="007F4825">
      <w:pPr>
        <w:pStyle w:val="Bezproreda"/>
      </w:pPr>
      <w:r>
        <w:t>KLASA: 003-06/18-01/74</w:t>
      </w:r>
    </w:p>
    <w:p w:rsidR="007F4825" w:rsidRDefault="007F4825" w:rsidP="007F4825">
      <w:pPr>
        <w:pStyle w:val="Bezproreda"/>
      </w:pPr>
      <w:r>
        <w:t>URBROJ: 2175-17-01-18-03</w:t>
      </w:r>
    </w:p>
    <w:p w:rsidR="007F4825" w:rsidRDefault="007F4825" w:rsidP="007F4825">
      <w:r>
        <w:t xml:space="preserve">U Donjem </w:t>
      </w:r>
      <w:proofErr w:type="spellStart"/>
      <w:r>
        <w:t>Muću</w:t>
      </w:r>
      <w:proofErr w:type="spellEnd"/>
      <w:r>
        <w:t xml:space="preserve"> 22.11.2018.g</w:t>
      </w:r>
    </w:p>
    <w:p w:rsidR="007F4825" w:rsidRDefault="007F4825" w:rsidP="007F4825"/>
    <w:p w:rsidR="007F4825" w:rsidRDefault="007F4825" w:rsidP="007F4825">
      <w:pPr>
        <w:jc w:val="center"/>
        <w:rPr>
          <w:b/>
          <w:sz w:val="24"/>
          <w:szCs w:val="24"/>
        </w:rPr>
      </w:pPr>
      <w:r>
        <w:rPr>
          <w:b/>
          <w:sz w:val="24"/>
          <w:szCs w:val="24"/>
        </w:rPr>
        <w:t>ZAKLJUČCI</w:t>
      </w:r>
    </w:p>
    <w:p w:rsidR="007F4825" w:rsidRDefault="007F4825" w:rsidP="007F4825">
      <w:pPr>
        <w:jc w:val="center"/>
        <w:rPr>
          <w:b/>
          <w:sz w:val="24"/>
          <w:szCs w:val="24"/>
        </w:rPr>
      </w:pPr>
      <w:r>
        <w:rPr>
          <w:b/>
          <w:sz w:val="24"/>
          <w:szCs w:val="24"/>
        </w:rPr>
        <w:t>23. sjednice Školskog odbora održane 22.11.</w:t>
      </w:r>
      <w:bookmarkStart w:id="0" w:name="_GoBack"/>
      <w:bookmarkEnd w:id="0"/>
      <w:r>
        <w:rPr>
          <w:b/>
          <w:sz w:val="24"/>
          <w:szCs w:val="24"/>
        </w:rPr>
        <w:t>2018.g</w:t>
      </w:r>
    </w:p>
    <w:p w:rsidR="007F4825" w:rsidRDefault="007F4825" w:rsidP="007F4825">
      <w:pPr>
        <w:spacing w:after="0"/>
        <w:jc w:val="center"/>
        <w:rPr>
          <w:b/>
          <w:sz w:val="24"/>
          <w:szCs w:val="24"/>
        </w:rPr>
      </w:pPr>
      <w:r>
        <w:rPr>
          <w:b/>
          <w:sz w:val="24"/>
          <w:szCs w:val="24"/>
        </w:rPr>
        <w:t>Ad. 1.</w:t>
      </w:r>
    </w:p>
    <w:p w:rsidR="007F4825" w:rsidRDefault="007F4825" w:rsidP="007F4825">
      <w:pPr>
        <w:spacing w:after="0"/>
        <w:rPr>
          <w:sz w:val="24"/>
          <w:szCs w:val="24"/>
        </w:rPr>
      </w:pPr>
      <w:r>
        <w:rPr>
          <w:sz w:val="24"/>
          <w:szCs w:val="24"/>
        </w:rPr>
        <w:t>Školski odbor jednoglasno je usvojio zapisnik s 22. sjednice Školskog odbora.</w:t>
      </w:r>
    </w:p>
    <w:p w:rsidR="007F4825" w:rsidRDefault="007F4825" w:rsidP="007F4825">
      <w:pPr>
        <w:spacing w:after="0"/>
        <w:jc w:val="center"/>
        <w:rPr>
          <w:b/>
          <w:sz w:val="24"/>
          <w:szCs w:val="24"/>
        </w:rPr>
      </w:pPr>
    </w:p>
    <w:p w:rsidR="007F4825" w:rsidRDefault="007F4825" w:rsidP="007F4825">
      <w:pPr>
        <w:spacing w:after="0"/>
        <w:jc w:val="center"/>
        <w:rPr>
          <w:b/>
          <w:sz w:val="24"/>
          <w:szCs w:val="24"/>
        </w:rPr>
      </w:pPr>
      <w:r>
        <w:rPr>
          <w:b/>
          <w:sz w:val="24"/>
          <w:szCs w:val="24"/>
        </w:rPr>
        <w:t>Ad.2.</w:t>
      </w:r>
    </w:p>
    <w:p w:rsidR="007F4825" w:rsidRPr="00F22AE3" w:rsidRDefault="007F4825" w:rsidP="007F4825">
      <w:pPr>
        <w:spacing w:after="0"/>
        <w:rPr>
          <w:b/>
          <w:sz w:val="24"/>
          <w:szCs w:val="24"/>
        </w:rPr>
      </w:pPr>
      <w:r>
        <w:rPr>
          <w:sz w:val="24"/>
          <w:szCs w:val="24"/>
        </w:rPr>
        <w:t>Školski odbor je jednoglasno dao prethodnu suglasnost  za zapošljavanjem Dijane Dželalije na radno mjesto učiteljice razredne nastave ,na  određeno radno vrijeme, do povratka radnice koja je na bolovanju ili na drugi zakonom određeni način.</w:t>
      </w:r>
    </w:p>
    <w:p w:rsidR="007F4825" w:rsidRDefault="007F4825" w:rsidP="007F4825">
      <w:pPr>
        <w:spacing w:after="0"/>
        <w:rPr>
          <w:b/>
          <w:sz w:val="24"/>
          <w:szCs w:val="24"/>
        </w:rPr>
      </w:pPr>
      <w:r>
        <w:rPr>
          <w:sz w:val="24"/>
          <w:szCs w:val="24"/>
        </w:rPr>
        <w:t xml:space="preserve">                                                                               </w:t>
      </w:r>
      <w:r>
        <w:rPr>
          <w:b/>
          <w:sz w:val="24"/>
          <w:szCs w:val="24"/>
        </w:rPr>
        <w:t>Ad.3.</w:t>
      </w:r>
    </w:p>
    <w:p w:rsidR="007F4825" w:rsidRPr="00F22AE3" w:rsidRDefault="007F4825" w:rsidP="007F4825">
      <w:pPr>
        <w:spacing w:after="0"/>
        <w:rPr>
          <w:b/>
          <w:sz w:val="24"/>
          <w:szCs w:val="24"/>
        </w:rPr>
      </w:pPr>
      <w:r>
        <w:rPr>
          <w:sz w:val="24"/>
          <w:szCs w:val="24"/>
        </w:rPr>
        <w:t xml:space="preserve">Školski odbor je jednoglasno dao prethodnu suglasnost  za zapošljavanjem Josipe </w:t>
      </w:r>
      <w:proofErr w:type="spellStart"/>
      <w:r>
        <w:rPr>
          <w:sz w:val="24"/>
          <w:szCs w:val="24"/>
        </w:rPr>
        <w:t>Čaljkušić</w:t>
      </w:r>
      <w:proofErr w:type="spellEnd"/>
      <w:r>
        <w:rPr>
          <w:sz w:val="24"/>
          <w:szCs w:val="24"/>
        </w:rPr>
        <w:t xml:space="preserve">,  na radno mjesto učiteljice engleskog jezika, na neodređeno nepuno radno vrijeme. </w:t>
      </w:r>
    </w:p>
    <w:p w:rsidR="007F4825" w:rsidRDefault="007F4825" w:rsidP="007F4825">
      <w:pPr>
        <w:spacing w:after="0"/>
        <w:jc w:val="center"/>
        <w:rPr>
          <w:b/>
          <w:sz w:val="24"/>
          <w:szCs w:val="24"/>
        </w:rPr>
      </w:pPr>
      <w:r>
        <w:rPr>
          <w:b/>
          <w:sz w:val="24"/>
          <w:szCs w:val="24"/>
        </w:rPr>
        <w:t>Ad.4</w:t>
      </w:r>
    </w:p>
    <w:p w:rsidR="007F4825" w:rsidRPr="00F22AE3" w:rsidRDefault="007F4825" w:rsidP="007F4825">
      <w:pPr>
        <w:spacing w:after="0"/>
        <w:rPr>
          <w:b/>
          <w:sz w:val="24"/>
          <w:szCs w:val="24"/>
        </w:rPr>
      </w:pPr>
      <w:r>
        <w:rPr>
          <w:sz w:val="24"/>
          <w:szCs w:val="24"/>
        </w:rPr>
        <w:t xml:space="preserve">Školski odbor je jednoglasno dao prethodnu suglasnost  za zapošljavanjem Domagoja </w:t>
      </w:r>
      <w:proofErr w:type="spellStart"/>
      <w:r>
        <w:rPr>
          <w:sz w:val="24"/>
          <w:szCs w:val="24"/>
        </w:rPr>
        <w:t>Kuštre</w:t>
      </w:r>
      <w:proofErr w:type="spellEnd"/>
      <w:r>
        <w:rPr>
          <w:sz w:val="24"/>
          <w:szCs w:val="24"/>
        </w:rPr>
        <w:t xml:space="preserve"> na radno mjesto stručnog suradnika  psihologa, nestručno, do povratka radnika koji je na neplaćenom dopustu, odnosno do raspisivanja novog natječaja nakon 5 mjeseci rada. </w:t>
      </w:r>
    </w:p>
    <w:p w:rsidR="007F4825" w:rsidRDefault="007F4825" w:rsidP="007F4825">
      <w:pPr>
        <w:spacing w:after="0"/>
        <w:jc w:val="center"/>
        <w:rPr>
          <w:b/>
          <w:sz w:val="24"/>
          <w:szCs w:val="24"/>
        </w:rPr>
      </w:pPr>
    </w:p>
    <w:p w:rsidR="007F4825" w:rsidRDefault="007F4825" w:rsidP="007F4825">
      <w:pPr>
        <w:spacing w:after="0"/>
        <w:jc w:val="center"/>
        <w:rPr>
          <w:b/>
          <w:sz w:val="24"/>
          <w:szCs w:val="24"/>
        </w:rPr>
      </w:pPr>
      <w:r>
        <w:rPr>
          <w:b/>
          <w:sz w:val="24"/>
          <w:szCs w:val="24"/>
        </w:rPr>
        <w:t>Ad.5.</w:t>
      </w:r>
    </w:p>
    <w:p w:rsidR="007F4825" w:rsidRPr="00E3305C" w:rsidRDefault="007F4825" w:rsidP="007F4825">
      <w:pPr>
        <w:spacing w:after="0" w:line="256" w:lineRule="auto"/>
        <w:rPr>
          <w:sz w:val="24"/>
          <w:szCs w:val="24"/>
        </w:rPr>
      </w:pPr>
      <w:r w:rsidRPr="00E3305C">
        <w:rPr>
          <w:sz w:val="24"/>
          <w:szCs w:val="24"/>
        </w:rPr>
        <w:t>Školski odbor  je</w:t>
      </w:r>
      <w:r>
        <w:rPr>
          <w:sz w:val="24"/>
          <w:szCs w:val="24"/>
        </w:rPr>
        <w:t xml:space="preserve"> jednoglasno</w:t>
      </w:r>
      <w:r w:rsidRPr="00E3305C">
        <w:rPr>
          <w:sz w:val="24"/>
          <w:szCs w:val="24"/>
        </w:rPr>
        <w:t xml:space="preserve"> usvojio predloženi </w:t>
      </w:r>
      <w:r>
        <w:rPr>
          <w:sz w:val="24"/>
          <w:szCs w:val="24"/>
        </w:rPr>
        <w:t>financijski plan za 2019.godinu kao i  projekcije financijskog plana za 2020 i 2021. godinu</w:t>
      </w:r>
      <w:r w:rsidRPr="00E3305C">
        <w:rPr>
          <w:sz w:val="24"/>
          <w:szCs w:val="24"/>
        </w:rPr>
        <w:t xml:space="preserve">.                                              </w:t>
      </w:r>
    </w:p>
    <w:p w:rsidR="007F4825" w:rsidRPr="00901B3D" w:rsidRDefault="007F4825" w:rsidP="007F4825">
      <w:pPr>
        <w:spacing w:after="0"/>
        <w:rPr>
          <w:b/>
          <w:sz w:val="24"/>
          <w:szCs w:val="24"/>
        </w:rPr>
      </w:pPr>
    </w:p>
    <w:p w:rsidR="007F4825" w:rsidRPr="00901B3D" w:rsidRDefault="007F4825" w:rsidP="007F4825">
      <w:pPr>
        <w:spacing w:after="0"/>
        <w:rPr>
          <w:b/>
          <w:sz w:val="24"/>
          <w:szCs w:val="24"/>
        </w:rPr>
      </w:pPr>
      <w:r w:rsidRPr="00901B3D">
        <w:rPr>
          <w:b/>
          <w:sz w:val="24"/>
          <w:szCs w:val="24"/>
        </w:rPr>
        <w:t xml:space="preserve">                                                                              </w:t>
      </w:r>
      <w:r>
        <w:rPr>
          <w:sz w:val="24"/>
          <w:szCs w:val="24"/>
        </w:rPr>
        <w:t xml:space="preserve"> </w:t>
      </w:r>
      <w:r w:rsidRPr="00901B3D">
        <w:rPr>
          <w:b/>
          <w:sz w:val="24"/>
          <w:szCs w:val="24"/>
        </w:rPr>
        <w:t>Ad.</w:t>
      </w:r>
      <w:r>
        <w:rPr>
          <w:b/>
          <w:sz w:val="24"/>
          <w:szCs w:val="24"/>
        </w:rPr>
        <w:t>6</w:t>
      </w:r>
      <w:r w:rsidRPr="00901B3D">
        <w:rPr>
          <w:b/>
          <w:sz w:val="24"/>
          <w:szCs w:val="24"/>
        </w:rPr>
        <w:t>.</w:t>
      </w:r>
    </w:p>
    <w:p w:rsidR="007F4825" w:rsidRPr="00F22AE3" w:rsidRDefault="007F4825" w:rsidP="007F4825">
      <w:pPr>
        <w:spacing w:after="0"/>
        <w:rPr>
          <w:b/>
          <w:sz w:val="24"/>
          <w:szCs w:val="24"/>
        </w:rPr>
      </w:pPr>
    </w:p>
    <w:p w:rsidR="007F4825" w:rsidRDefault="007F4825" w:rsidP="007F4825">
      <w:pPr>
        <w:spacing w:after="0"/>
        <w:rPr>
          <w:sz w:val="24"/>
          <w:szCs w:val="24"/>
        </w:rPr>
      </w:pPr>
      <w:r w:rsidRPr="00E3305C">
        <w:rPr>
          <w:sz w:val="24"/>
          <w:szCs w:val="24"/>
        </w:rPr>
        <w:t xml:space="preserve">Školski odbor </w:t>
      </w:r>
      <w:r>
        <w:rPr>
          <w:sz w:val="24"/>
          <w:szCs w:val="24"/>
        </w:rPr>
        <w:t>po ovoj točki  nije raspravljao.</w:t>
      </w:r>
    </w:p>
    <w:p w:rsidR="007F4825" w:rsidRPr="00901B3D" w:rsidRDefault="007F4825" w:rsidP="007F4825">
      <w:pPr>
        <w:spacing w:after="0"/>
        <w:rPr>
          <w:b/>
          <w:sz w:val="24"/>
          <w:szCs w:val="24"/>
        </w:rPr>
      </w:pPr>
      <w:r>
        <w:rPr>
          <w:sz w:val="24"/>
          <w:szCs w:val="24"/>
        </w:rPr>
        <w:t xml:space="preserve">                                                                              </w:t>
      </w:r>
      <w:r w:rsidRPr="00901B3D">
        <w:rPr>
          <w:b/>
          <w:sz w:val="24"/>
          <w:szCs w:val="24"/>
        </w:rPr>
        <w:t>Ad.</w:t>
      </w:r>
      <w:r>
        <w:rPr>
          <w:b/>
          <w:sz w:val="24"/>
          <w:szCs w:val="24"/>
        </w:rPr>
        <w:t>7</w:t>
      </w:r>
    </w:p>
    <w:p w:rsidR="007F4825" w:rsidRDefault="007F4825" w:rsidP="007F4825">
      <w:pPr>
        <w:spacing w:after="0" w:line="240" w:lineRule="auto"/>
        <w:rPr>
          <w:rFonts w:ascii="Arial" w:eastAsia="Times New Roman" w:hAnsi="Arial" w:cs="Arial"/>
          <w:lang w:eastAsia="hr-HR"/>
        </w:rPr>
      </w:pPr>
      <w:r>
        <w:rPr>
          <w:rFonts w:ascii="Arial" w:eastAsia="Times New Roman" w:hAnsi="Arial" w:cs="Arial"/>
          <w:lang w:eastAsia="hr-HR"/>
        </w:rPr>
        <w:t>.</w:t>
      </w:r>
    </w:p>
    <w:p w:rsidR="007F4825" w:rsidRDefault="007F4825" w:rsidP="007F4825">
      <w:pPr>
        <w:spacing w:after="0"/>
        <w:rPr>
          <w:sz w:val="24"/>
          <w:szCs w:val="24"/>
        </w:rPr>
      </w:pPr>
      <w:r w:rsidRPr="00901B3D">
        <w:rPr>
          <w:b/>
          <w:sz w:val="24"/>
          <w:szCs w:val="24"/>
        </w:rPr>
        <w:t xml:space="preserve"> </w:t>
      </w:r>
      <w:r>
        <w:rPr>
          <w:sz w:val="24"/>
          <w:szCs w:val="24"/>
        </w:rPr>
        <w:t>Informaciju o ovoj točki dnevnog reda Školski odbor je primio na znanje.</w:t>
      </w:r>
    </w:p>
    <w:p w:rsidR="007F4825" w:rsidRDefault="007F4825" w:rsidP="007F4825">
      <w:pPr>
        <w:spacing w:after="0"/>
        <w:rPr>
          <w:sz w:val="24"/>
          <w:szCs w:val="24"/>
        </w:rPr>
      </w:pPr>
    </w:p>
    <w:p w:rsidR="007F4825" w:rsidRPr="00901B3D" w:rsidRDefault="007F4825" w:rsidP="007F4825">
      <w:pPr>
        <w:spacing w:after="0"/>
        <w:rPr>
          <w:b/>
          <w:sz w:val="24"/>
          <w:szCs w:val="24"/>
        </w:rPr>
      </w:pPr>
      <w:r w:rsidRPr="00901B3D">
        <w:rPr>
          <w:b/>
          <w:sz w:val="24"/>
          <w:szCs w:val="24"/>
        </w:rPr>
        <w:t xml:space="preserve">                                                  </w:t>
      </w:r>
      <w:r>
        <w:rPr>
          <w:b/>
          <w:sz w:val="24"/>
          <w:szCs w:val="24"/>
        </w:rPr>
        <w:t xml:space="preserve">                            Ad.8</w:t>
      </w:r>
      <w:r w:rsidRPr="00901B3D">
        <w:rPr>
          <w:b/>
          <w:sz w:val="24"/>
          <w:szCs w:val="24"/>
        </w:rPr>
        <w:t>.</w:t>
      </w:r>
    </w:p>
    <w:p w:rsidR="007F4825" w:rsidRDefault="007F4825" w:rsidP="007F4825">
      <w:pPr>
        <w:spacing w:after="0"/>
        <w:rPr>
          <w:sz w:val="24"/>
          <w:szCs w:val="24"/>
        </w:rPr>
      </w:pPr>
      <w:r>
        <w:rPr>
          <w:sz w:val="24"/>
          <w:szCs w:val="24"/>
        </w:rPr>
        <w:t xml:space="preserve">                                                                             </w:t>
      </w:r>
    </w:p>
    <w:p w:rsidR="007F4825" w:rsidRDefault="007F4825" w:rsidP="007F4825">
      <w:pPr>
        <w:spacing w:after="0"/>
        <w:rPr>
          <w:sz w:val="24"/>
          <w:szCs w:val="24"/>
        </w:rPr>
      </w:pPr>
      <w:r>
        <w:rPr>
          <w:sz w:val="24"/>
          <w:szCs w:val="24"/>
        </w:rPr>
        <w:t>Informaciju o ovoj točki dnevnog reda Školski odbor je primio na znanje.</w:t>
      </w:r>
    </w:p>
    <w:p w:rsidR="007F4825" w:rsidRDefault="007F4825" w:rsidP="007F4825">
      <w:pPr>
        <w:spacing w:after="0"/>
        <w:rPr>
          <w:sz w:val="24"/>
          <w:szCs w:val="24"/>
        </w:rPr>
      </w:pPr>
    </w:p>
    <w:p w:rsidR="007F4825" w:rsidRPr="00FC0821" w:rsidRDefault="007F4825" w:rsidP="007F4825">
      <w:pPr>
        <w:spacing w:after="0"/>
        <w:rPr>
          <w:b/>
          <w:sz w:val="24"/>
          <w:szCs w:val="24"/>
        </w:rPr>
      </w:pPr>
      <w:r w:rsidRPr="00FC0821">
        <w:rPr>
          <w:b/>
          <w:sz w:val="24"/>
          <w:szCs w:val="24"/>
        </w:rPr>
        <w:t xml:space="preserve">                                                                              Ad.9.</w:t>
      </w:r>
    </w:p>
    <w:p w:rsidR="007F4825" w:rsidRDefault="007F4825" w:rsidP="007F4825">
      <w:pPr>
        <w:spacing w:after="0"/>
        <w:rPr>
          <w:sz w:val="24"/>
          <w:szCs w:val="24"/>
        </w:rPr>
      </w:pPr>
      <w:r>
        <w:rPr>
          <w:sz w:val="24"/>
          <w:szCs w:val="24"/>
        </w:rPr>
        <w:t xml:space="preserve">Školski odbor je prihvatio zahtjev </w:t>
      </w:r>
      <w:proofErr w:type="spellStart"/>
      <w:r>
        <w:rPr>
          <w:sz w:val="24"/>
          <w:szCs w:val="24"/>
        </w:rPr>
        <w:t>teakwondo</w:t>
      </w:r>
      <w:proofErr w:type="spellEnd"/>
      <w:r>
        <w:rPr>
          <w:sz w:val="24"/>
          <w:szCs w:val="24"/>
        </w:rPr>
        <w:t xml:space="preserve">  kluba </w:t>
      </w:r>
      <w:proofErr w:type="spellStart"/>
      <w:r>
        <w:rPr>
          <w:sz w:val="24"/>
          <w:szCs w:val="24"/>
        </w:rPr>
        <w:t>Osinium</w:t>
      </w:r>
      <w:proofErr w:type="spellEnd"/>
      <w:r>
        <w:rPr>
          <w:sz w:val="24"/>
          <w:szCs w:val="24"/>
        </w:rPr>
        <w:t xml:space="preserve"> o zakupu školske dvorane s tim da zakupnina iznosi 400,00 kuna mjesečno.</w:t>
      </w:r>
    </w:p>
    <w:p w:rsidR="007F4825" w:rsidRDefault="007F4825" w:rsidP="007F4825">
      <w:pPr>
        <w:spacing w:after="0"/>
        <w:rPr>
          <w:sz w:val="24"/>
          <w:szCs w:val="24"/>
        </w:rPr>
      </w:pPr>
    </w:p>
    <w:p w:rsidR="007F4825" w:rsidRDefault="007F4825" w:rsidP="007F4825">
      <w:pPr>
        <w:spacing w:after="0"/>
        <w:rPr>
          <w:sz w:val="24"/>
          <w:szCs w:val="24"/>
        </w:rPr>
      </w:pPr>
      <w:r>
        <w:rPr>
          <w:sz w:val="24"/>
          <w:szCs w:val="24"/>
        </w:rPr>
        <w:lastRenderedPageBreak/>
        <w:t xml:space="preserve">                                                       Ad.10.</w:t>
      </w:r>
    </w:p>
    <w:p w:rsidR="007F4825" w:rsidRDefault="007F4825" w:rsidP="007F4825">
      <w:pPr>
        <w:spacing w:after="0"/>
        <w:rPr>
          <w:sz w:val="24"/>
          <w:szCs w:val="24"/>
        </w:rPr>
      </w:pPr>
    </w:p>
    <w:p w:rsidR="007F4825" w:rsidRDefault="007F4825" w:rsidP="007F4825">
      <w:pPr>
        <w:spacing w:after="0"/>
        <w:rPr>
          <w:sz w:val="24"/>
          <w:szCs w:val="24"/>
        </w:rPr>
      </w:pPr>
      <w:r>
        <w:rPr>
          <w:sz w:val="24"/>
          <w:szCs w:val="24"/>
        </w:rPr>
        <w:t>Informaciju o ovoj točki dnevnog reda Školski odbor je primio na znanje.</w:t>
      </w:r>
    </w:p>
    <w:p w:rsidR="007F4825" w:rsidRDefault="007F4825" w:rsidP="007F4825">
      <w:pPr>
        <w:spacing w:after="0"/>
        <w:rPr>
          <w:sz w:val="24"/>
          <w:szCs w:val="24"/>
        </w:rPr>
      </w:pPr>
    </w:p>
    <w:p w:rsidR="007F4825" w:rsidRDefault="007F4825" w:rsidP="007F4825">
      <w:pPr>
        <w:spacing w:after="0"/>
        <w:rPr>
          <w:sz w:val="24"/>
          <w:szCs w:val="24"/>
        </w:rPr>
      </w:pPr>
      <w:r>
        <w:rPr>
          <w:sz w:val="24"/>
          <w:szCs w:val="24"/>
        </w:rPr>
        <w:t xml:space="preserve">                                                       Ad.11.  </w:t>
      </w:r>
    </w:p>
    <w:p w:rsidR="007F4825" w:rsidRDefault="007F4825" w:rsidP="007F4825">
      <w:pPr>
        <w:spacing w:after="0"/>
        <w:rPr>
          <w:sz w:val="24"/>
          <w:szCs w:val="24"/>
        </w:rPr>
      </w:pPr>
      <w:r>
        <w:rPr>
          <w:sz w:val="24"/>
          <w:szCs w:val="24"/>
        </w:rPr>
        <w:t>Po ovoj točki dnevnog reda Ravnateljica je upoznala prisutne članove ŠO o prijavi Škole na natječaj  objavljen od strane SDŽ  za podjelu voća i mlijeka učenicima od 1-8 razreda,  o podjeli staklenki meda za učenike 1 razreda za medni dan (7.12.20018.) te o  ovogodišnjoj školskoj marendi koja se organizirala za učenike preko „</w:t>
      </w:r>
      <w:proofErr w:type="spellStart"/>
      <w:r>
        <w:rPr>
          <w:sz w:val="24"/>
          <w:szCs w:val="24"/>
        </w:rPr>
        <w:t>Pinjura</w:t>
      </w:r>
      <w:proofErr w:type="spellEnd"/>
      <w:r>
        <w:rPr>
          <w:sz w:val="24"/>
          <w:szCs w:val="24"/>
        </w:rPr>
        <w:t>“ koji je od svih ponuđača bio najbolji. Pored uobičajenih pekarskih proizvoda ponudio je i napitke koji su organskog porijekla (vlastiti OPG)kao  mlijeko, jogurt, sokovi.</w:t>
      </w:r>
    </w:p>
    <w:p w:rsidR="007F4825" w:rsidRDefault="007F4825" w:rsidP="007F4825">
      <w:pPr>
        <w:spacing w:after="0"/>
        <w:rPr>
          <w:sz w:val="24"/>
          <w:szCs w:val="24"/>
        </w:rPr>
      </w:pPr>
      <w:r>
        <w:rPr>
          <w:sz w:val="24"/>
          <w:szCs w:val="24"/>
        </w:rPr>
        <w:t>Kako rasprave nije bilo, a niti drugih pita tanja ili prijedloga sjednica ŠO završena je u 14,40 sati.</w:t>
      </w:r>
    </w:p>
    <w:p w:rsidR="007F4825" w:rsidRDefault="007F4825" w:rsidP="007F4825">
      <w:pPr>
        <w:spacing w:after="0"/>
        <w:rPr>
          <w:sz w:val="24"/>
          <w:szCs w:val="24"/>
        </w:rPr>
      </w:pPr>
    </w:p>
    <w:p w:rsidR="007F4825" w:rsidRDefault="007F4825" w:rsidP="007F4825">
      <w:pPr>
        <w:spacing w:after="0"/>
        <w:rPr>
          <w:sz w:val="24"/>
          <w:szCs w:val="24"/>
        </w:rPr>
      </w:pPr>
      <w:r>
        <w:rPr>
          <w:sz w:val="24"/>
          <w:szCs w:val="24"/>
        </w:rPr>
        <w:t xml:space="preserve">                                                                                                            Predsjednica Školskog odbora:</w:t>
      </w:r>
      <w:r>
        <w:rPr>
          <w:sz w:val="24"/>
          <w:szCs w:val="24"/>
        </w:rPr>
        <w:br/>
        <w:t xml:space="preserve">                                                                                                               </w:t>
      </w:r>
      <w:proofErr w:type="spellStart"/>
      <w:r>
        <w:rPr>
          <w:sz w:val="24"/>
          <w:szCs w:val="24"/>
        </w:rPr>
        <w:t>Liljana</w:t>
      </w:r>
      <w:proofErr w:type="spellEnd"/>
      <w:r>
        <w:rPr>
          <w:sz w:val="24"/>
          <w:szCs w:val="24"/>
        </w:rPr>
        <w:t xml:space="preserve"> Petričević</w:t>
      </w:r>
      <w:r>
        <w:rPr>
          <w:sz w:val="24"/>
          <w:szCs w:val="24"/>
        </w:rPr>
        <w:br/>
      </w:r>
    </w:p>
    <w:p w:rsidR="007F4825" w:rsidRDefault="007F4825" w:rsidP="007F4825"/>
    <w:p w:rsidR="007F4825" w:rsidRDefault="007F4825" w:rsidP="007F4825"/>
    <w:p w:rsidR="00F2143A" w:rsidRDefault="00F2143A"/>
    <w:sectPr w:rsidR="00F214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825"/>
    <w:rsid w:val="007F4825"/>
    <w:rsid w:val="00802464"/>
    <w:rsid w:val="00F2143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D37D9B-494F-48A9-9948-A623E5C09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482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7F48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459</Words>
  <Characters>2621</Characters>
  <Application>Microsoft Office Word</Application>
  <DocSecurity>0</DocSecurity>
  <Lines>21</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tajnik</dc:creator>
  <cp:keywords/>
  <dc:description/>
  <cp:lastModifiedBy>tajnik</cp:lastModifiedBy>
  <cp:revision>2</cp:revision>
  <dcterms:created xsi:type="dcterms:W3CDTF">2018-11-23T08:28:00Z</dcterms:created>
  <dcterms:modified xsi:type="dcterms:W3CDTF">2018-11-23T08:32:00Z</dcterms:modified>
</cp:coreProperties>
</file>