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6D" w:rsidRDefault="00AA126D" w:rsidP="00AA126D">
      <w:pPr>
        <w:spacing w:after="0"/>
      </w:pPr>
      <w:r>
        <w:t>SPLITSKO-DALMATINSKA ŽUPANIJA</w:t>
      </w:r>
    </w:p>
    <w:p w:rsidR="00AA126D" w:rsidRDefault="00AA126D" w:rsidP="00AA126D">
      <w:pPr>
        <w:spacing w:after="0"/>
      </w:pPr>
      <w:r>
        <w:t>OSNOVNA ŠKOLA KNEZA BRANIMIRA</w:t>
      </w:r>
    </w:p>
    <w:p w:rsidR="00AA126D" w:rsidRDefault="00AA126D" w:rsidP="00AA126D">
      <w:pPr>
        <w:spacing w:after="0"/>
      </w:pPr>
      <w:r>
        <w:t xml:space="preserve">Donji </w:t>
      </w:r>
      <w:proofErr w:type="spellStart"/>
      <w:r>
        <w:t>Muć</w:t>
      </w:r>
      <w:proofErr w:type="spellEnd"/>
      <w:r>
        <w:t xml:space="preserve"> 218. 21203 DONJI MUĆ</w:t>
      </w:r>
    </w:p>
    <w:p w:rsidR="00AA126D" w:rsidRDefault="00AA126D" w:rsidP="00AA12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>Klasa</w:t>
      </w:r>
      <w:r w:rsidR="00E52147">
        <w:t xml:space="preserve"> 400-09/15-01/03</w:t>
      </w:r>
    </w:p>
    <w:p w:rsidR="00AA126D" w:rsidRDefault="00AA126D" w:rsidP="00AA126D">
      <w:pPr>
        <w:spacing w:after="0"/>
      </w:pPr>
      <w:r>
        <w:t>Ur.br: 2180-14-15-01.</w:t>
      </w:r>
    </w:p>
    <w:p w:rsidR="00AA126D" w:rsidRDefault="00AA126D" w:rsidP="00AA126D">
      <w:pPr>
        <w:spacing w:after="0"/>
      </w:pPr>
      <w:r>
        <w:t xml:space="preserve">Donji </w:t>
      </w:r>
      <w:proofErr w:type="spellStart"/>
      <w:r>
        <w:t>Muć</w:t>
      </w:r>
      <w:proofErr w:type="spellEnd"/>
      <w:r>
        <w:t>, 12.06.2018. godine</w:t>
      </w:r>
    </w:p>
    <w:p w:rsidR="00AA126D" w:rsidRDefault="00AA126D" w:rsidP="00AA126D">
      <w:pPr>
        <w:spacing w:after="0"/>
      </w:pPr>
    </w:p>
    <w:p w:rsidR="00AA126D" w:rsidRDefault="00AA126D" w:rsidP="00AA126D">
      <w:pPr>
        <w:spacing w:after="0"/>
      </w:pPr>
    </w:p>
    <w:p w:rsidR="00AA126D" w:rsidRDefault="00AA126D" w:rsidP="00AA126D">
      <w:pPr>
        <w:spacing w:after="0"/>
      </w:pPr>
      <w:r>
        <w:tab/>
        <w:t>Na temelju članka 20. stavka 1. Zakona o javnoj nabavi (NN br.90/1., 83/13., 143/13. i 13/14.) i članka 58. Statuta Osnovne škole kneza Branimira, Školski odbor je na sjednici održanoj 12. lipnja 2018. godine donio</w:t>
      </w:r>
    </w:p>
    <w:p w:rsidR="00AA126D" w:rsidRDefault="00AA126D" w:rsidP="00AA126D">
      <w:pPr>
        <w:spacing w:after="0"/>
      </w:pPr>
    </w:p>
    <w:p w:rsidR="00AA126D" w:rsidRDefault="00AA126D" w:rsidP="00AA126D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4573">
        <w:rPr>
          <w:sz w:val="28"/>
          <w:szCs w:val="28"/>
        </w:rPr>
        <w:t>DOPUNU PLANA NABAVE ZA 2015. GODINU</w:t>
      </w:r>
    </w:p>
    <w:p w:rsidR="00AA126D" w:rsidRDefault="00AA126D" w:rsidP="00AA126D">
      <w:pPr>
        <w:spacing w:after="0"/>
      </w:pPr>
      <w:r>
        <w:tab/>
      </w:r>
      <w:r>
        <w:tab/>
      </w:r>
      <w:r>
        <w:tab/>
      </w:r>
      <w:r>
        <w:tab/>
      </w:r>
    </w:p>
    <w:p w:rsidR="00AA126D" w:rsidRDefault="00AA126D" w:rsidP="00AA12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Plan nabave ( vrijednost  261.000 kuna)</w:t>
      </w:r>
    </w:p>
    <w:p w:rsidR="00AA126D" w:rsidRDefault="00AA126D" w:rsidP="00AA126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985"/>
        <w:gridCol w:w="1905"/>
        <w:gridCol w:w="1999"/>
        <w:gridCol w:w="1999"/>
        <w:gridCol w:w="2000"/>
      </w:tblGrid>
      <w:tr w:rsidR="00AA126D" w:rsidTr="00AA126D">
        <w:tc>
          <w:tcPr>
            <w:tcW w:w="2547" w:type="dxa"/>
          </w:tcPr>
          <w:p w:rsidR="00AA126D" w:rsidRDefault="00AA126D" w:rsidP="00497690">
            <w:r>
              <w:t>Predmet nabave</w:t>
            </w:r>
          </w:p>
        </w:tc>
        <w:tc>
          <w:tcPr>
            <w:tcW w:w="1559" w:type="dxa"/>
          </w:tcPr>
          <w:p w:rsidR="00AA126D" w:rsidRDefault="00AA126D" w:rsidP="00497690">
            <w:r>
              <w:t>Evidencijski broj nabave - konto</w:t>
            </w:r>
          </w:p>
        </w:tc>
        <w:tc>
          <w:tcPr>
            <w:tcW w:w="1985" w:type="dxa"/>
          </w:tcPr>
          <w:p w:rsidR="00AA126D" w:rsidRDefault="00AA126D" w:rsidP="00497690">
            <w:r>
              <w:t>Procjena vrijednosti nabave bez PDV</w:t>
            </w:r>
          </w:p>
        </w:tc>
        <w:tc>
          <w:tcPr>
            <w:tcW w:w="1905" w:type="dxa"/>
          </w:tcPr>
          <w:p w:rsidR="00AA126D" w:rsidRDefault="00AA126D" w:rsidP="00497690">
            <w:r>
              <w:t>Postupak nabave</w:t>
            </w:r>
          </w:p>
        </w:tc>
        <w:tc>
          <w:tcPr>
            <w:tcW w:w="1999" w:type="dxa"/>
          </w:tcPr>
          <w:p w:rsidR="00AA126D" w:rsidRDefault="00AA126D" w:rsidP="00497690">
            <w:r>
              <w:t>Ugovor ili okvirni sporazum</w:t>
            </w:r>
          </w:p>
        </w:tc>
        <w:tc>
          <w:tcPr>
            <w:tcW w:w="1999" w:type="dxa"/>
          </w:tcPr>
          <w:p w:rsidR="00AA126D" w:rsidRDefault="00AA126D" w:rsidP="00497690">
            <w:r>
              <w:t>Planirani početak postupka</w:t>
            </w:r>
          </w:p>
        </w:tc>
        <w:tc>
          <w:tcPr>
            <w:tcW w:w="2000" w:type="dxa"/>
          </w:tcPr>
          <w:p w:rsidR="00AA126D" w:rsidRDefault="00AA126D" w:rsidP="00497690">
            <w:r>
              <w:t>Planirano trajanje ugovora o javnoj nabavi ili okvirnog sporazuma</w:t>
            </w:r>
          </w:p>
        </w:tc>
      </w:tr>
      <w:tr w:rsidR="00AA126D" w:rsidTr="00AA126D">
        <w:tc>
          <w:tcPr>
            <w:tcW w:w="2547" w:type="dxa"/>
          </w:tcPr>
          <w:p w:rsidR="00AA126D" w:rsidRDefault="00AA126D" w:rsidP="00AA1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Sanacija ogradnog zida oko školske zgrade i čatrnje PŠ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Brštanovo</w:t>
            </w:r>
            <w:proofErr w:type="spellEnd"/>
          </w:p>
          <w:p w:rsidR="00AA126D" w:rsidRDefault="00AA126D" w:rsidP="00497690"/>
        </w:tc>
        <w:tc>
          <w:tcPr>
            <w:tcW w:w="1559" w:type="dxa"/>
          </w:tcPr>
          <w:p w:rsidR="00AA126D" w:rsidRDefault="00AA126D" w:rsidP="00497690"/>
        </w:tc>
        <w:tc>
          <w:tcPr>
            <w:tcW w:w="1985" w:type="dxa"/>
          </w:tcPr>
          <w:p w:rsidR="00AA126D" w:rsidRDefault="00AA126D" w:rsidP="00AA126D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26D" w:rsidRDefault="00AA126D" w:rsidP="00497690">
            <w:r>
              <w:t>97.150,00</w:t>
            </w:r>
            <w:r>
              <w:br/>
              <w:t>brz PDV</w:t>
            </w:r>
            <w:r w:rsidR="00413AD1">
              <w:t>-a</w:t>
            </w:r>
          </w:p>
        </w:tc>
        <w:tc>
          <w:tcPr>
            <w:tcW w:w="1905" w:type="dxa"/>
          </w:tcPr>
          <w:p w:rsidR="00AA126D" w:rsidRDefault="00AA126D" w:rsidP="00497690">
            <w:r>
              <w:t>jednostavna nabava -prema Pravilniku</w:t>
            </w:r>
          </w:p>
        </w:tc>
        <w:tc>
          <w:tcPr>
            <w:tcW w:w="1999" w:type="dxa"/>
          </w:tcPr>
          <w:p w:rsidR="00AA126D" w:rsidRDefault="00AA126D" w:rsidP="00497690">
            <w:r>
              <w:t>ugovor</w:t>
            </w:r>
          </w:p>
        </w:tc>
        <w:tc>
          <w:tcPr>
            <w:tcW w:w="1999" w:type="dxa"/>
          </w:tcPr>
          <w:p w:rsidR="00AA126D" w:rsidRDefault="00413AD1" w:rsidP="00497690">
            <w:r>
              <w:t>27.06.2018.</w:t>
            </w:r>
          </w:p>
        </w:tc>
        <w:tc>
          <w:tcPr>
            <w:tcW w:w="2000" w:type="dxa"/>
          </w:tcPr>
          <w:p w:rsidR="00AA126D" w:rsidRDefault="00AA126D" w:rsidP="00497690">
            <w:r>
              <w:t>60 dana</w:t>
            </w:r>
          </w:p>
        </w:tc>
      </w:tr>
      <w:tr w:rsidR="00AA126D" w:rsidTr="00AA126D">
        <w:tc>
          <w:tcPr>
            <w:tcW w:w="2547" w:type="dxa"/>
          </w:tcPr>
          <w:p w:rsidR="00AA126D" w:rsidRDefault="00AA126D" w:rsidP="00497690">
            <w:r>
              <w:rPr>
                <w:rFonts w:ascii="Arial" w:hAnsi="Arial" w:cs="Arial"/>
                <w:sz w:val="18"/>
                <w:szCs w:val="18"/>
              </w:rPr>
              <w:t>Izmjena rasvjete škole</w:t>
            </w:r>
          </w:p>
        </w:tc>
        <w:tc>
          <w:tcPr>
            <w:tcW w:w="1559" w:type="dxa"/>
          </w:tcPr>
          <w:p w:rsidR="00AA126D" w:rsidRDefault="00AA126D" w:rsidP="00497690"/>
        </w:tc>
        <w:tc>
          <w:tcPr>
            <w:tcW w:w="1985" w:type="dxa"/>
          </w:tcPr>
          <w:p w:rsidR="00413AD1" w:rsidRDefault="00413AD1" w:rsidP="00413AD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26D" w:rsidRDefault="00413AD1" w:rsidP="00497690">
            <w:r>
              <w:t>95.805,oo</w:t>
            </w:r>
          </w:p>
          <w:p w:rsidR="00413AD1" w:rsidRDefault="00413AD1" w:rsidP="00497690">
            <w:r>
              <w:t>Bez PDV-a</w:t>
            </w:r>
          </w:p>
        </w:tc>
        <w:tc>
          <w:tcPr>
            <w:tcW w:w="1905" w:type="dxa"/>
          </w:tcPr>
          <w:p w:rsidR="00AA126D" w:rsidRDefault="00AA126D" w:rsidP="00497690">
            <w:r>
              <w:t>jednostavna nabava -prema Pravilniku</w:t>
            </w:r>
          </w:p>
        </w:tc>
        <w:tc>
          <w:tcPr>
            <w:tcW w:w="1999" w:type="dxa"/>
          </w:tcPr>
          <w:p w:rsidR="00AA126D" w:rsidRDefault="00413AD1" w:rsidP="00497690">
            <w:r>
              <w:t>ugovor</w:t>
            </w:r>
          </w:p>
        </w:tc>
        <w:tc>
          <w:tcPr>
            <w:tcW w:w="1999" w:type="dxa"/>
          </w:tcPr>
          <w:p w:rsidR="00AA126D" w:rsidRDefault="00413AD1" w:rsidP="00497690">
            <w:r>
              <w:t>27.06.2017.</w:t>
            </w:r>
          </w:p>
        </w:tc>
        <w:tc>
          <w:tcPr>
            <w:tcW w:w="2000" w:type="dxa"/>
          </w:tcPr>
          <w:p w:rsidR="00AA126D" w:rsidRDefault="00413AD1" w:rsidP="00497690">
            <w:r>
              <w:t>60 dana</w:t>
            </w:r>
          </w:p>
          <w:p w:rsidR="00AA126D" w:rsidRDefault="00AA126D" w:rsidP="00497690"/>
        </w:tc>
      </w:tr>
      <w:tr w:rsidR="00090E05" w:rsidTr="00AA126D">
        <w:tc>
          <w:tcPr>
            <w:tcW w:w="2547" w:type="dxa"/>
          </w:tcPr>
          <w:p w:rsidR="00090E05" w:rsidRDefault="00090E05" w:rsidP="00497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E05" w:rsidRDefault="00090E05" w:rsidP="004976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E05" w:rsidRDefault="00090E05" w:rsidP="004976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informatičkog kabineta</w:t>
            </w:r>
          </w:p>
          <w:p w:rsidR="00090E05" w:rsidRDefault="00090E05" w:rsidP="00497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0E05" w:rsidRDefault="00090E05" w:rsidP="00497690"/>
          <w:p w:rsidR="00090E05" w:rsidRDefault="00090E05" w:rsidP="00497690">
            <w:r>
              <w:t>JN-2/18</w:t>
            </w:r>
          </w:p>
        </w:tc>
        <w:tc>
          <w:tcPr>
            <w:tcW w:w="1985" w:type="dxa"/>
          </w:tcPr>
          <w:p w:rsidR="00090E05" w:rsidRDefault="00090E05" w:rsidP="00413AD1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E05" w:rsidRDefault="00090E05" w:rsidP="00413A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31199,98</w:t>
            </w:r>
          </w:p>
          <w:p w:rsidR="00090E05" w:rsidRDefault="00090E05" w:rsidP="00413A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PDV-a </w:t>
            </w:r>
          </w:p>
        </w:tc>
        <w:tc>
          <w:tcPr>
            <w:tcW w:w="1905" w:type="dxa"/>
          </w:tcPr>
          <w:p w:rsidR="00090E05" w:rsidRDefault="00090E05" w:rsidP="00497690">
            <w:r>
              <w:t>jednostavna nabava -prema Pravilniku</w:t>
            </w:r>
          </w:p>
        </w:tc>
        <w:tc>
          <w:tcPr>
            <w:tcW w:w="1999" w:type="dxa"/>
          </w:tcPr>
          <w:p w:rsidR="00090E05" w:rsidRDefault="00090E05" w:rsidP="00497690">
            <w:r>
              <w:t>ugovor</w:t>
            </w:r>
            <w:bookmarkStart w:id="0" w:name="_GoBack"/>
            <w:bookmarkEnd w:id="0"/>
          </w:p>
        </w:tc>
        <w:tc>
          <w:tcPr>
            <w:tcW w:w="1999" w:type="dxa"/>
          </w:tcPr>
          <w:p w:rsidR="00090E05" w:rsidRDefault="00090E05" w:rsidP="00497690">
            <w:r>
              <w:t>3.10.2018</w:t>
            </w:r>
          </w:p>
        </w:tc>
        <w:tc>
          <w:tcPr>
            <w:tcW w:w="2000" w:type="dxa"/>
          </w:tcPr>
          <w:p w:rsidR="00090E05" w:rsidRDefault="00090E05" w:rsidP="00497690"/>
        </w:tc>
      </w:tr>
    </w:tbl>
    <w:p w:rsidR="00AA126D" w:rsidRDefault="00AA126D" w:rsidP="00AA126D">
      <w:pPr>
        <w:spacing w:after="0"/>
      </w:pPr>
    </w:p>
    <w:p w:rsidR="00AA126D" w:rsidRDefault="00AA126D" w:rsidP="00AA126D">
      <w:pPr>
        <w:spacing w:after="0"/>
      </w:pPr>
      <w:r>
        <w:tab/>
        <w:t>.</w:t>
      </w:r>
    </w:p>
    <w:p w:rsidR="00AA126D" w:rsidRDefault="00AA126D" w:rsidP="00AA126D">
      <w:pPr>
        <w:spacing w:after="0"/>
      </w:pPr>
    </w:p>
    <w:p w:rsidR="00AA126D" w:rsidRDefault="00AA126D" w:rsidP="00AA126D">
      <w:pPr>
        <w:spacing w:after="0"/>
      </w:pPr>
    </w:p>
    <w:p w:rsidR="00AA126D" w:rsidRDefault="00AA126D" w:rsidP="00AA126D">
      <w:pPr>
        <w:spacing w:after="0"/>
      </w:pPr>
      <w:r>
        <w:tab/>
      </w:r>
      <w:r>
        <w:tab/>
      </w:r>
      <w:r>
        <w:tab/>
      </w:r>
      <w:r>
        <w:tab/>
        <w:t>Ravnateljica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:rsidR="00AA126D" w:rsidRPr="00094573" w:rsidRDefault="00AA126D" w:rsidP="00AA126D">
      <w:pPr>
        <w:spacing w:after="0"/>
      </w:pPr>
      <w:r>
        <w:tab/>
      </w:r>
      <w:r>
        <w:tab/>
      </w:r>
      <w:r>
        <w:tab/>
      </w:r>
      <w:r>
        <w:tab/>
        <w:t xml:space="preserve">Lidija Zekan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13AD1">
        <w:t>Liljana</w:t>
      </w:r>
      <w:proofErr w:type="spellEnd"/>
      <w:r w:rsidR="00413AD1">
        <w:t xml:space="preserve"> Petričević</w:t>
      </w:r>
    </w:p>
    <w:p w:rsidR="007D0A42" w:rsidRDefault="00090E05"/>
    <w:sectPr w:rsidR="007D0A42" w:rsidSect="000945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D"/>
    <w:rsid w:val="00090E05"/>
    <w:rsid w:val="00413AD1"/>
    <w:rsid w:val="0084346E"/>
    <w:rsid w:val="00AA126D"/>
    <w:rsid w:val="00AE684B"/>
    <w:rsid w:val="00B107ED"/>
    <w:rsid w:val="00E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FAED"/>
  <w15:chartTrackingRefBased/>
  <w15:docId w15:val="{14C52892-69B6-447A-BD6F-AD1D0159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2018-10-19T10:33:00Z</dcterms:created>
  <dcterms:modified xsi:type="dcterms:W3CDTF">2018-10-19T10:33:00Z</dcterms:modified>
</cp:coreProperties>
</file>